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4A68C772" w14:textId="77777777" w:rsidTr="00680392">
        <w:tc>
          <w:tcPr>
            <w:tcW w:w="2122" w:type="dxa"/>
          </w:tcPr>
          <w:p w14:paraId="7501AEC6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3895158E" w14:textId="6086BB16" w:rsidR="006A7AD0" w:rsidRPr="00680392" w:rsidRDefault="001D47D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51280</w:t>
            </w:r>
          </w:p>
        </w:tc>
      </w:tr>
      <w:tr w:rsidR="00326B05" w:rsidRPr="00680392" w14:paraId="7E4D4268" w14:textId="77777777" w:rsidTr="00680392">
        <w:tc>
          <w:tcPr>
            <w:tcW w:w="2122" w:type="dxa"/>
          </w:tcPr>
          <w:p w14:paraId="30B8389B" w14:textId="77777777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5AEE2D50" w14:textId="43BD0FC9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JAVNA USTANOVA LUČKA UPRAVA VUKOVAR</w:t>
            </w:r>
          </w:p>
        </w:tc>
      </w:tr>
      <w:tr w:rsidR="00326B05" w:rsidRPr="00680392" w14:paraId="37777131" w14:textId="77777777" w:rsidTr="00680392">
        <w:tc>
          <w:tcPr>
            <w:tcW w:w="2122" w:type="dxa"/>
          </w:tcPr>
          <w:p w14:paraId="74F982A5" w14:textId="77777777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1924E525" w14:textId="79C278E0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</w:tc>
      </w:tr>
      <w:tr w:rsidR="00326B05" w:rsidRPr="00680392" w14:paraId="627247A4" w14:textId="77777777" w:rsidTr="00680392">
        <w:tc>
          <w:tcPr>
            <w:tcW w:w="2122" w:type="dxa"/>
          </w:tcPr>
          <w:p w14:paraId="7C3E39D7" w14:textId="77777777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7A3DF386" w14:textId="64D63FAD" w:rsidR="00326B05" w:rsidRPr="002D0CC0" w:rsidRDefault="00326B05" w:rsidP="00326B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siječnja 2025. – 3</w:t>
            </w:r>
            <w:r w:rsidR="00EA0BB1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 ožujka 2025.</w:t>
            </w:r>
          </w:p>
          <w:p w14:paraId="35B456CA" w14:textId="77777777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326B05" w:rsidRPr="00680392" w14:paraId="675E5B51" w14:textId="77777777" w:rsidTr="00680392">
        <w:tc>
          <w:tcPr>
            <w:tcW w:w="2122" w:type="dxa"/>
          </w:tcPr>
          <w:p w14:paraId="55334AA0" w14:textId="77777777" w:rsidR="00326B05" w:rsidRPr="002D0CC0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2D0CC0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Osoba za kontakt i broj telefona</w:t>
            </w:r>
          </w:p>
        </w:tc>
        <w:tc>
          <w:tcPr>
            <w:tcW w:w="7512" w:type="dxa"/>
          </w:tcPr>
          <w:p w14:paraId="27CACB5A" w14:textId="77777777" w:rsidR="00326B05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Maria Mandarić</w:t>
            </w:r>
          </w:p>
          <w:p w14:paraId="2BC2B31E" w14:textId="5E8A6880" w:rsidR="00326B05" w:rsidRPr="00680392" w:rsidRDefault="00326B05" w:rsidP="00326B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 xml:space="preserve">032 450 257 </w:t>
            </w:r>
          </w:p>
        </w:tc>
      </w:tr>
    </w:tbl>
    <w:p w14:paraId="29E20EF7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4D9B8" w14:textId="77777777" w:rsidR="0069302A" w:rsidRPr="00614260" w:rsidRDefault="0069302A" w:rsidP="00036DEE">
      <w:pPr>
        <w:pStyle w:val="Heading1"/>
      </w:pPr>
      <w:bookmarkStart w:id="0" w:name="_Toc135657521"/>
      <w:r w:rsidRPr="00614260">
        <w:t>B I LJ E Š K E  U Z  O B R A Z A C  P R – R A S</w:t>
      </w:r>
      <w:bookmarkEnd w:id="0"/>
    </w:p>
    <w:p w14:paraId="18014655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3F3E03B" w14:textId="77777777" w:rsidR="006A7AD0" w:rsidRDefault="006A7AD0" w:rsidP="00036DEE">
      <w:pPr>
        <w:pStyle w:val="Heading2"/>
      </w:pPr>
      <w:bookmarkStart w:id="1" w:name="_Toc135657522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1"/>
    </w:p>
    <w:p w14:paraId="3DEDF77F" w14:textId="77777777" w:rsidR="00036DEE" w:rsidRPr="00036DEE" w:rsidRDefault="00036DEE" w:rsidP="00036DEE"/>
    <w:p w14:paraId="6D3CA896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D0CC0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1F787C4B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450BC8" w14:textId="77777777" w:rsidR="0069302A" w:rsidRPr="00D649D7" w:rsidRDefault="0069302A" w:rsidP="004E21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06E3B33B" w14:textId="47B17B4C" w:rsidR="00036DEE" w:rsidRPr="00064C4E" w:rsidRDefault="004D4B36" w:rsidP="004E2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AC71FF">
        <w:rPr>
          <w:rFonts w:ascii="Times New Roman" w:hAnsi="Times New Roman" w:cs="Times New Roman"/>
          <w:sz w:val="24"/>
          <w:szCs w:val="24"/>
        </w:rPr>
        <w:t xml:space="preserve">u odnosu na izvještajno razdoblje prethodne godine nisu ostvareni prihodi od nefinancijske imovine odnosno </w:t>
      </w:r>
      <w:r w:rsidR="007B573B">
        <w:rPr>
          <w:rFonts w:ascii="Times New Roman" w:hAnsi="Times New Roman" w:cs="Times New Roman"/>
          <w:sz w:val="24"/>
          <w:szCs w:val="24"/>
        </w:rPr>
        <w:t>prihodi od naknad</w:t>
      </w:r>
      <w:r w:rsidR="009130CA">
        <w:rPr>
          <w:rFonts w:ascii="Times New Roman" w:hAnsi="Times New Roman" w:cs="Times New Roman"/>
          <w:sz w:val="24"/>
          <w:szCs w:val="24"/>
        </w:rPr>
        <w:t xml:space="preserve">a </w:t>
      </w:r>
      <w:r w:rsidR="007B573B">
        <w:rPr>
          <w:rFonts w:ascii="Times New Roman" w:hAnsi="Times New Roman" w:cs="Times New Roman"/>
          <w:sz w:val="24"/>
          <w:szCs w:val="24"/>
        </w:rPr>
        <w:t>za koncesije</w:t>
      </w:r>
      <w:r w:rsidR="00981745">
        <w:rPr>
          <w:rFonts w:ascii="Times New Roman" w:hAnsi="Times New Roman" w:cs="Times New Roman"/>
          <w:sz w:val="24"/>
          <w:szCs w:val="24"/>
        </w:rPr>
        <w:t xml:space="preserve"> zb</w:t>
      </w:r>
      <w:r w:rsidR="00AB34C0">
        <w:rPr>
          <w:rFonts w:ascii="Times New Roman" w:hAnsi="Times New Roman" w:cs="Times New Roman"/>
          <w:sz w:val="24"/>
          <w:szCs w:val="24"/>
        </w:rPr>
        <w:t xml:space="preserve">og </w:t>
      </w:r>
      <w:r w:rsidR="00DB33D5">
        <w:rPr>
          <w:rFonts w:ascii="Times New Roman" w:hAnsi="Times New Roman" w:cs="Times New Roman"/>
          <w:sz w:val="24"/>
          <w:szCs w:val="24"/>
        </w:rPr>
        <w:t xml:space="preserve">kašnjenja u plaćanju koncesijskih naknada </w:t>
      </w:r>
      <w:r w:rsidR="001B5DD5">
        <w:rPr>
          <w:rFonts w:ascii="Times New Roman" w:hAnsi="Times New Roman" w:cs="Times New Roman"/>
          <w:sz w:val="24"/>
          <w:szCs w:val="24"/>
        </w:rPr>
        <w:t xml:space="preserve">od strane koncesionara. </w:t>
      </w:r>
      <w:r w:rsidR="00291A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F8BD7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5D26A0AC" w14:textId="12ADC9FC" w:rsidR="00036DEE" w:rsidRPr="00036DEE" w:rsidRDefault="0081286E" w:rsidP="004E2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604D18">
        <w:rPr>
          <w:rFonts w:ascii="Times New Roman" w:hAnsi="Times New Roman" w:cs="Times New Roman"/>
          <w:sz w:val="24"/>
          <w:szCs w:val="24"/>
        </w:rPr>
        <w:t>ost</w:t>
      </w:r>
      <w:r w:rsidR="006239A8">
        <w:rPr>
          <w:rFonts w:ascii="Times New Roman" w:hAnsi="Times New Roman" w:cs="Times New Roman"/>
          <w:sz w:val="24"/>
          <w:szCs w:val="24"/>
        </w:rPr>
        <w:t>vareni su veći prihodi od ostalih pristojbi i naknada</w:t>
      </w:r>
      <w:r w:rsidR="005E02ED">
        <w:rPr>
          <w:rFonts w:ascii="Times New Roman" w:hAnsi="Times New Roman" w:cs="Times New Roman"/>
          <w:sz w:val="24"/>
          <w:szCs w:val="24"/>
        </w:rPr>
        <w:t xml:space="preserve"> (lučke pristojbe za uporabu obale) u odnosu na izvještajno razdoblje prethodne godine</w:t>
      </w:r>
      <w:r w:rsidR="0093214F">
        <w:rPr>
          <w:rFonts w:ascii="Times New Roman" w:hAnsi="Times New Roman" w:cs="Times New Roman"/>
          <w:sz w:val="24"/>
          <w:szCs w:val="24"/>
        </w:rPr>
        <w:t xml:space="preserve"> </w:t>
      </w:r>
      <w:r w:rsidR="009354B5">
        <w:rPr>
          <w:rFonts w:ascii="Times New Roman" w:hAnsi="Times New Roman" w:cs="Times New Roman"/>
          <w:sz w:val="24"/>
          <w:szCs w:val="24"/>
        </w:rPr>
        <w:t>zbog povećanja jediničn</w:t>
      </w:r>
      <w:r w:rsidR="00F877DD">
        <w:rPr>
          <w:rFonts w:ascii="Times New Roman" w:hAnsi="Times New Roman" w:cs="Times New Roman"/>
          <w:sz w:val="24"/>
          <w:szCs w:val="24"/>
        </w:rPr>
        <w:t>ih</w:t>
      </w:r>
      <w:r w:rsidR="009354B5">
        <w:rPr>
          <w:rFonts w:ascii="Times New Roman" w:hAnsi="Times New Roman" w:cs="Times New Roman"/>
          <w:sz w:val="24"/>
          <w:szCs w:val="24"/>
        </w:rPr>
        <w:t xml:space="preserve"> cijen</w:t>
      </w:r>
      <w:r w:rsidR="00F877DD">
        <w:rPr>
          <w:rFonts w:ascii="Times New Roman" w:hAnsi="Times New Roman" w:cs="Times New Roman"/>
          <w:sz w:val="24"/>
          <w:szCs w:val="24"/>
        </w:rPr>
        <w:t>a</w:t>
      </w:r>
      <w:r w:rsidR="009354B5">
        <w:rPr>
          <w:rFonts w:ascii="Times New Roman" w:hAnsi="Times New Roman" w:cs="Times New Roman"/>
          <w:sz w:val="24"/>
          <w:szCs w:val="24"/>
        </w:rPr>
        <w:t xml:space="preserve"> pristojb</w:t>
      </w:r>
      <w:r w:rsidR="00514F92">
        <w:rPr>
          <w:rFonts w:ascii="Times New Roman" w:hAnsi="Times New Roman" w:cs="Times New Roman"/>
          <w:sz w:val="24"/>
          <w:szCs w:val="24"/>
        </w:rPr>
        <w:t>i te povećanja broja pristajanja riječnih kruzera kroz cijelu prethodnu godinu, obzirom da se ostv</w:t>
      </w:r>
      <w:r w:rsidR="00F877DD">
        <w:rPr>
          <w:rFonts w:ascii="Times New Roman" w:hAnsi="Times New Roman" w:cs="Times New Roman"/>
          <w:sz w:val="24"/>
          <w:szCs w:val="24"/>
        </w:rPr>
        <w:t>a</w:t>
      </w:r>
      <w:r w:rsidR="00514F92">
        <w:rPr>
          <w:rFonts w:ascii="Times New Roman" w:hAnsi="Times New Roman" w:cs="Times New Roman"/>
          <w:sz w:val="24"/>
          <w:szCs w:val="24"/>
        </w:rPr>
        <w:t>reni prihodi u ovom izvještajnom razdoblju najvećim dijelo</w:t>
      </w:r>
      <w:r w:rsidR="00B63C3D">
        <w:rPr>
          <w:rFonts w:ascii="Times New Roman" w:hAnsi="Times New Roman" w:cs="Times New Roman"/>
          <w:sz w:val="24"/>
          <w:szCs w:val="24"/>
        </w:rPr>
        <w:t>m odnose na</w:t>
      </w:r>
      <w:r w:rsidR="00514F92">
        <w:rPr>
          <w:rFonts w:ascii="Times New Roman" w:hAnsi="Times New Roman" w:cs="Times New Roman"/>
          <w:sz w:val="24"/>
          <w:szCs w:val="24"/>
        </w:rPr>
        <w:t xml:space="preserve"> </w:t>
      </w:r>
      <w:r w:rsidR="00B63C3D">
        <w:rPr>
          <w:rFonts w:ascii="Times New Roman" w:hAnsi="Times New Roman" w:cs="Times New Roman"/>
          <w:sz w:val="24"/>
          <w:szCs w:val="24"/>
        </w:rPr>
        <w:t xml:space="preserve">naplaćena </w:t>
      </w:r>
      <w:r w:rsidR="00F877DD">
        <w:rPr>
          <w:rFonts w:ascii="Times New Roman" w:hAnsi="Times New Roman" w:cs="Times New Roman"/>
          <w:sz w:val="24"/>
          <w:szCs w:val="24"/>
        </w:rPr>
        <w:t>potraživanja nastal</w:t>
      </w:r>
      <w:r w:rsidR="00B63C3D">
        <w:rPr>
          <w:rFonts w:ascii="Times New Roman" w:hAnsi="Times New Roman" w:cs="Times New Roman"/>
          <w:sz w:val="24"/>
          <w:szCs w:val="24"/>
        </w:rPr>
        <w:t>a</w:t>
      </w:r>
      <w:r w:rsidR="00F877DD">
        <w:rPr>
          <w:rFonts w:ascii="Times New Roman" w:hAnsi="Times New Roman" w:cs="Times New Roman"/>
          <w:sz w:val="24"/>
          <w:szCs w:val="24"/>
        </w:rPr>
        <w:t xml:space="preserve"> krajem 2024. godine. </w:t>
      </w:r>
    </w:p>
    <w:p w14:paraId="3ACB0808" w14:textId="30589B13" w:rsidR="00064C4E" w:rsidRPr="00120925" w:rsidRDefault="0069302A" w:rsidP="001209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19FFFA4B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C31CB7E" w14:textId="77777777" w:rsidR="0069302A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70DE6A55" w14:textId="2A82616E" w:rsidR="00036DEE" w:rsidRPr="00064C4E" w:rsidRDefault="00B55146" w:rsidP="005B6F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je nastalo značajno povećanje </w:t>
      </w:r>
      <w:r w:rsidR="00DF18D5">
        <w:rPr>
          <w:rFonts w:ascii="Times New Roman" w:hAnsi="Times New Roman" w:cs="Times New Roman"/>
          <w:sz w:val="24"/>
          <w:szCs w:val="24"/>
        </w:rPr>
        <w:t xml:space="preserve">prihoda iz nadležnog proračuna za financiranje rashoda za nabavu nefinancijske imovine </w:t>
      </w:r>
      <w:r w:rsidR="006C09BE">
        <w:rPr>
          <w:rFonts w:ascii="Times New Roman" w:hAnsi="Times New Roman" w:cs="Times New Roman"/>
          <w:sz w:val="24"/>
          <w:szCs w:val="24"/>
        </w:rPr>
        <w:t xml:space="preserve">u odnosu na razdoblje prethodne godine zbog povećanja </w:t>
      </w:r>
      <w:r w:rsidR="00140987">
        <w:rPr>
          <w:rFonts w:ascii="Times New Roman" w:hAnsi="Times New Roman" w:cs="Times New Roman"/>
          <w:sz w:val="24"/>
          <w:szCs w:val="24"/>
        </w:rPr>
        <w:t>rashoda za nabavu nefinancijske imovine koje se odnose na projekte gra</w:t>
      </w:r>
      <w:r w:rsidR="00E63B4F">
        <w:rPr>
          <w:rFonts w:ascii="Times New Roman" w:hAnsi="Times New Roman" w:cs="Times New Roman"/>
          <w:sz w:val="24"/>
          <w:szCs w:val="24"/>
        </w:rPr>
        <w:t>đenja</w:t>
      </w:r>
      <w:r w:rsidR="00140987">
        <w:rPr>
          <w:rFonts w:ascii="Times New Roman" w:hAnsi="Times New Roman" w:cs="Times New Roman"/>
          <w:sz w:val="24"/>
          <w:szCs w:val="24"/>
        </w:rPr>
        <w:t xml:space="preserve"> i modernizacije </w:t>
      </w:r>
      <w:r w:rsidR="00D109AB">
        <w:rPr>
          <w:rFonts w:ascii="Times New Roman" w:hAnsi="Times New Roman" w:cs="Times New Roman"/>
          <w:sz w:val="24"/>
          <w:szCs w:val="24"/>
        </w:rPr>
        <w:t xml:space="preserve">te održavanja </w:t>
      </w:r>
      <w:r w:rsidR="00140987">
        <w:rPr>
          <w:rFonts w:ascii="Times New Roman" w:hAnsi="Times New Roman" w:cs="Times New Roman"/>
          <w:sz w:val="24"/>
          <w:szCs w:val="24"/>
        </w:rPr>
        <w:t>lučkih građevina</w:t>
      </w:r>
      <w:r w:rsidR="005B6F3D">
        <w:rPr>
          <w:rFonts w:ascii="Times New Roman" w:hAnsi="Times New Roman" w:cs="Times New Roman"/>
          <w:sz w:val="24"/>
          <w:szCs w:val="24"/>
        </w:rPr>
        <w:t>.</w:t>
      </w:r>
    </w:p>
    <w:p w14:paraId="1FA23917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78775DFA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5D38AF" w14:textId="77777777" w:rsidR="00680392" w:rsidRDefault="00680392" w:rsidP="00680392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24CDCD7A" w14:textId="77777777" w:rsidR="001A2EC4" w:rsidRDefault="001A2EC4" w:rsidP="00680392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5AAE4479" w14:textId="77777777" w:rsidR="001A2EC4" w:rsidRDefault="001A2EC4" w:rsidP="00680392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68D8962B" w14:textId="4780F9AE" w:rsidR="00064C4E" w:rsidRPr="00120925" w:rsidRDefault="000D58E1" w:rsidP="001209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5805E1BC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B1DBA2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5485DCAD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9136D4" w14:textId="64818E59" w:rsidR="00064C4E" w:rsidRPr="00120925" w:rsidRDefault="001D4818" w:rsidP="001209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73F11703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0CD08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7C682D5A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3A0C20B" w14:textId="77777777" w:rsidR="00680392" w:rsidRDefault="00680392" w:rsidP="00036DEE">
      <w:pPr>
        <w:pStyle w:val="Heading2"/>
      </w:pPr>
    </w:p>
    <w:p w14:paraId="0940ECA7" w14:textId="77777777" w:rsidR="000D58E1" w:rsidRDefault="006A7AD0" w:rsidP="00036DEE">
      <w:pPr>
        <w:pStyle w:val="Heading2"/>
      </w:pPr>
      <w:bookmarkStart w:id="2" w:name="_Toc135657523"/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2"/>
    </w:p>
    <w:p w14:paraId="1AC36F2E" w14:textId="77777777" w:rsidR="00036DEE" w:rsidRPr="00036DEE" w:rsidRDefault="00036DEE" w:rsidP="00036DEE"/>
    <w:p w14:paraId="568CE724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7A114F7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2268A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2DE01D42" w14:textId="7FA562A7" w:rsidR="004F6DF2" w:rsidRPr="004F6DF2" w:rsidRDefault="009432EA" w:rsidP="00960A2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u odnosu na izvještajno razdoblje prethodne godine najznačanije odstupanje odnosi se na </w:t>
      </w:r>
      <w:r w:rsidR="00E265B2">
        <w:rPr>
          <w:rFonts w:ascii="Times New Roman" w:hAnsi="Times New Roman" w:cs="Times New Roman"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sz w:val="24"/>
          <w:szCs w:val="24"/>
        </w:rPr>
        <w:t>rashod</w:t>
      </w:r>
      <w:r w:rsidR="00E265B2">
        <w:rPr>
          <w:rFonts w:ascii="Times New Roman" w:hAnsi="Times New Roman" w:cs="Times New Roman"/>
          <w:sz w:val="24"/>
          <w:szCs w:val="24"/>
        </w:rPr>
        <w:t xml:space="preserve">a za usluge promidžbe i informiranja koje se odnose na </w:t>
      </w:r>
      <w:r w:rsidR="003F1ADC">
        <w:rPr>
          <w:rFonts w:ascii="Times New Roman" w:hAnsi="Times New Roman" w:cs="Times New Roman"/>
          <w:sz w:val="24"/>
          <w:szCs w:val="24"/>
        </w:rPr>
        <w:t xml:space="preserve">nabavu promidžbenih materijala u sklopu projekta </w:t>
      </w:r>
      <w:r w:rsidR="0016531D" w:rsidRPr="00C532E0">
        <w:rPr>
          <w:rFonts w:ascii="Times New Roman" w:hAnsi="Times New Roman" w:cs="Times New Roman"/>
          <w:sz w:val="24"/>
          <w:szCs w:val="24"/>
        </w:rPr>
        <w:t>Interreg IPA CBC Hrvatska-Srbija – Intervencije na Dunavu</w:t>
      </w:r>
      <w:r w:rsidR="00B136F1">
        <w:rPr>
          <w:rFonts w:ascii="Times New Roman" w:hAnsi="Times New Roman" w:cs="Times New Roman"/>
          <w:sz w:val="24"/>
          <w:szCs w:val="24"/>
        </w:rPr>
        <w:t>.</w:t>
      </w:r>
      <w:r w:rsidR="00C2749E">
        <w:rPr>
          <w:rFonts w:ascii="Times New Roman" w:hAnsi="Times New Roman" w:cs="Times New Roman"/>
          <w:sz w:val="24"/>
          <w:szCs w:val="24"/>
        </w:rPr>
        <w:t xml:space="preserve"> Također, </w:t>
      </w:r>
      <w:r w:rsidR="009C5DD9">
        <w:rPr>
          <w:rFonts w:ascii="Times New Roman" w:hAnsi="Times New Roman" w:cs="Times New Roman"/>
          <w:sz w:val="24"/>
          <w:szCs w:val="24"/>
        </w:rPr>
        <w:t xml:space="preserve">dolazi do povećanja rashoda za intelektualne usluge </w:t>
      </w:r>
      <w:r w:rsidR="006C13AF">
        <w:rPr>
          <w:rFonts w:ascii="Times New Roman" w:hAnsi="Times New Roman" w:cs="Times New Roman"/>
          <w:sz w:val="24"/>
          <w:szCs w:val="24"/>
        </w:rPr>
        <w:t xml:space="preserve">koje uključuju troškove plana izvođenja radova i </w:t>
      </w:r>
      <w:r w:rsidR="003657E3">
        <w:rPr>
          <w:rFonts w:ascii="Times New Roman" w:hAnsi="Times New Roman" w:cs="Times New Roman"/>
          <w:sz w:val="24"/>
          <w:szCs w:val="24"/>
        </w:rPr>
        <w:t>zaštite na radu u sklopu projekata građenja i modernizacije lučkih građevina</w:t>
      </w:r>
      <w:r w:rsidR="000C46F5">
        <w:rPr>
          <w:rFonts w:ascii="Times New Roman" w:hAnsi="Times New Roman" w:cs="Times New Roman"/>
          <w:sz w:val="24"/>
          <w:szCs w:val="24"/>
        </w:rPr>
        <w:t xml:space="preserve"> te t</w:t>
      </w:r>
      <w:r w:rsidR="00A971EC">
        <w:rPr>
          <w:rFonts w:ascii="Times New Roman" w:hAnsi="Times New Roman" w:cs="Times New Roman"/>
          <w:sz w:val="24"/>
          <w:szCs w:val="24"/>
        </w:rPr>
        <w:t xml:space="preserve">roškove pružanja </w:t>
      </w:r>
      <w:r w:rsidR="00AA7CB1">
        <w:rPr>
          <w:rFonts w:ascii="Times New Roman" w:hAnsi="Times New Roman" w:cs="Times New Roman"/>
          <w:sz w:val="24"/>
          <w:szCs w:val="24"/>
        </w:rPr>
        <w:t xml:space="preserve">podrške u pripremi </w:t>
      </w:r>
      <w:r w:rsidR="0065033E">
        <w:rPr>
          <w:rFonts w:ascii="Times New Roman" w:hAnsi="Times New Roman" w:cs="Times New Roman"/>
          <w:sz w:val="24"/>
          <w:szCs w:val="24"/>
        </w:rPr>
        <w:t xml:space="preserve">projektne prijave za projekt CEF2 transport. </w:t>
      </w:r>
      <w:r w:rsidR="00880AC5">
        <w:rPr>
          <w:rFonts w:ascii="Times New Roman" w:hAnsi="Times New Roman" w:cs="Times New Roman"/>
          <w:sz w:val="24"/>
          <w:szCs w:val="24"/>
        </w:rPr>
        <w:t xml:space="preserve">Povećanje rashoda za premije osiguranja </w:t>
      </w:r>
      <w:r w:rsidR="00A02DCB">
        <w:rPr>
          <w:rFonts w:ascii="Times New Roman" w:hAnsi="Times New Roman" w:cs="Times New Roman"/>
          <w:sz w:val="24"/>
          <w:szCs w:val="24"/>
        </w:rPr>
        <w:t>nastaj</w:t>
      </w:r>
      <w:r w:rsidR="00DF1F37">
        <w:rPr>
          <w:rFonts w:ascii="Times New Roman" w:hAnsi="Times New Roman" w:cs="Times New Roman"/>
          <w:sz w:val="24"/>
          <w:szCs w:val="24"/>
        </w:rPr>
        <w:t>u</w:t>
      </w:r>
      <w:r w:rsidR="00A02DCB">
        <w:rPr>
          <w:rFonts w:ascii="Times New Roman" w:hAnsi="Times New Roman" w:cs="Times New Roman"/>
          <w:sz w:val="24"/>
          <w:szCs w:val="24"/>
        </w:rPr>
        <w:t xml:space="preserve"> </w:t>
      </w:r>
      <w:r w:rsidR="00181E1C">
        <w:rPr>
          <w:rFonts w:ascii="Times New Roman" w:hAnsi="Times New Roman" w:cs="Times New Roman"/>
          <w:sz w:val="24"/>
          <w:szCs w:val="24"/>
        </w:rPr>
        <w:t xml:space="preserve">temeljem ugovorenih obveznih osiguranja za </w:t>
      </w:r>
      <w:r w:rsidR="000E34B1">
        <w:rPr>
          <w:rFonts w:ascii="Times New Roman" w:hAnsi="Times New Roman" w:cs="Times New Roman"/>
          <w:sz w:val="24"/>
          <w:szCs w:val="24"/>
        </w:rPr>
        <w:t xml:space="preserve">pokretnu i nepokretnu imovinu te djelatnika Lučke uprave Vukovar. </w:t>
      </w:r>
    </w:p>
    <w:p w14:paraId="6CB1F611" w14:textId="6B884FF8" w:rsidR="00036DEE" w:rsidRPr="00053D52" w:rsidRDefault="000D58E1" w:rsidP="00053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0239CECF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80D825" w14:textId="20747BFE" w:rsidR="00036DEE" w:rsidRPr="00053D52" w:rsidRDefault="000D58E1" w:rsidP="00053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0AF0CDD9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315BF7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54B1443C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7FD9EF" w14:textId="220595BF" w:rsidR="00036DEE" w:rsidRPr="00053D52" w:rsidRDefault="000D58E1" w:rsidP="00053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3CD88476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5E6627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2E5696E6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E7C61A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1533A9BC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03576D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7C62B92E" w14:textId="23C6D183" w:rsidR="004F6DF2" w:rsidRPr="00036DEE" w:rsidRDefault="00247719" w:rsidP="00C53FC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rashoda za nabavu </w:t>
      </w:r>
      <w:r w:rsidR="003E53F7">
        <w:rPr>
          <w:rFonts w:ascii="Times New Roman" w:hAnsi="Times New Roman" w:cs="Times New Roman"/>
          <w:sz w:val="24"/>
          <w:szCs w:val="24"/>
        </w:rPr>
        <w:t xml:space="preserve">proizvedene </w:t>
      </w:r>
      <w:r w:rsidR="00DF1F37">
        <w:rPr>
          <w:rFonts w:ascii="Times New Roman" w:hAnsi="Times New Roman" w:cs="Times New Roman"/>
          <w:sz w:val="24"/>
          <w:szCs w:val="24"/>
        </w:rPr>
        <w:t xml:space="preserve">dugotrajne imovine </w:t>
      </w:r>
      <w:r w:rsidR="00FB7F31">
        <w:rPr>
          <w:rFonts w:ascii="Times New Roman" w:hAnsi="Times New Roman" w:cs="Times New Roman"/>
          <w:sz w:val="24"/>
          <w:szCs w:val="24"/>
        </w:rPr>
        <w:t xml:space="preserve">u odnosu na izvještajno razdoblje prethodne godine </w:t>
      </w:r>
      <w:r w:rsidR="00E434B0" w:rsidRPr="00E034EB">
        <w:rPr>
          <w:rFonts w:ascii="Times New Roman" w:hAnsi="Times New Roman" w:cs="Times New Roman"/>
          <w:sz w:val="24"/>
          <w:szCs w:val="24"/>
        </w:rPr>
        <w:t>odnos</w:t>
      </w:r>
      <w:r w:rsidR="001C12D2">
        <w:rPr>
          <w:rFonts w:ascii="Times New Roman" w:hAnsi="Times New Roman" w:cs="Times New Roman"/>
          <w:sz w:val="24"/>
          <w:szCs w:val="24"/>
        </w:rPr>
        <w:t>i se</w:t>
      </w:r>
      <w:r w:rsidR="00E434B0" w:rsidRPr="00E034EB">
        <w:rPr>
          <w:rFonts w:ascii="Times New Roman" w:hAnsi="Times New Roman" w:cs="Times New Roman"/>
          <w:sz w:val="24"/>
          <w:szCs w:val="24"/>
        </w:rPr>
        <w:t xml:space="preserve"> na </w:t>
      </w:r>
      <w:r w:rsidR="00147217">
        <w:rPr>
          <w:rFonts w:ascii="Times New Roman" w:hAnsi="Times New Roman" w:cs="Times New Roman"/>
          <w:sz w:val="24"/>
          <w:szCs w:val="24"/>
        </w:rPr>
        <w:t xml:space="preserve">povećan opseg </w:t>
      </w:r>
      <w:r w:rsidR="00615980">
        <w:rPr>
          <w:rFonts w:ascii="Times New Roman" w:hAnsi="Times New Roman" w:cs="Times New Roman"/>
          <w:sz w:val="24"/>
          <w:szCs w:val="24"/>
        </w:rPr>
        <w:t xml:space="preserve">projekata građenja i modernizacije odnosno </w:t>
      </w:r>
      <w:r w:rsidR="00DC2840">
        <w:rPr>
          <w:rFonts w:ascii="Times New Roman" w:hAnsi="Times New Roman" w:cs="Times New Roman"/>
          <w:sz w:val="24"/>
          <w:szCs w:val="24"/>
        </w:rPr>
        <w:t>troškove izrade</w:t>
      </w:r>
      <w:r w:rsidR="00E434B0" w:rsidRPr="00E034EB">
        <w:rPr>
          <w:rFonts w:ascii="Times New Roman" w:hAnsi="Times New Roman" w:cs="Times New Roman"/>
          <w:sz w:val="24"/>
          <w:szCs w:val="24"/>
        </w:rPr>
        <w:t xml:space="preserve"> projektne dokumentacije za buduća pristaništa i riječn</w:t>
      </w:r>
      <w:r w:rsidR="00615980">
        <w:rPr>
          <w:rFonts w:ascii="Times New Roman" w:hAnsi="Times New Roman" w:cs="Times New Roman"/>
          <w:sz w:val="24"/>
          <w:szCs w:val="24"/>
        </w:rPr>
        <w:t>e</w:t>
      </w:r>
      <w:r w:rsidR="00E434B0" w:rsidRPr="00E034EB">
        <w:rPr>
          <w:rFonts w:ascii="Times New Roman" w:hAnsi="Times New Roman" w:cs="Times New Roman"/>
          <w:sz w:val="24"/>
          <w:szCs w:val="24"/>
        </w:rPr>
        <w:t xml:space="preserve"> marin</w:t>
      </w:r>
      <w:r w:rsidR="00615980">
        <w:rPr>
          <w:rFonts w:ascii="Times New Roman" w:hAnsi="Times New Roman" w:cs="Times New Roman"/>
          <w:sz w:val="24"/>
          <w:szCs w:val="24"/>
        </w:rPr>
        <w:t>e</w:t>
      </w:r>
      <w:r w:rsidR="00DC2840">
        <w:rPr>
          <w:rFonts w:ascii="Times New Roman" w:hAnsi="Times New Roman" w:cs="Times New Roman"/>
          <w:sz w:val="24"/>
          <w:szCs w:val="24"/>
        </w:rPr>
        <w:t xml:space="preserve"> </w:t>
      </w:r>
      <w:r w:rsidR="00C53FCD">
        <w:rPr>
          <w:rFonts w:ascii="Times New Roman" w:hAnsi="Times New Roman" w:cs="Times New Roman"/>
          <w:sz w:val="24"/>
          <w:szCs w:val="24"/>
        </w:rPr>
        <w:t>na lučkom području.</w:t>
      </w:r>
      <w:r w:rsidR="00397F1C">
        <w:rPr>
          <w:rFonts w:ascii="Times New Roman" w:hAnsi="Times New Roman" w:cs="Times New Roman"/>
          <w:sz w:val="24"/>
          <w:szCs w:val="24"/>
        </w:rPr>
        <w:t xml:space="preserve"> U izvještajnom razdoblju je </w:t>
      </w:r>
      <w:r w:rsidR="00AE6A10">
        <w:rPr>
          <w:rFonts w:ascii="Times New Roman" w:hAnsi="Times New Roman" w:cs="Times New Roman"/>
          <w:sz w:val="24"/>
          <w:szCs w:val="24"/>
        </w:rPr>
        <w:t>nabavljeno</w:t>
      </w:r>
      <w:r w:rsidR="007D3AF0">
        <w:rPr>
          <w:rFonts w:ascii="Times New Roman" w:hAnsi="Times New Roman" w:cs="Times New Roman"/>
          <w:sz w:val="24"/>
          <w:szCs w:val="24"/>
        </w:rPr>
        <w:t xml:space="preserve"> </w:t>
      </w:r>
      <w:r w:rsidR="00AE6A10">
        <w:rPr>
          <w:rFonts w:ascii="Times New Roman" w:hAnsi="Times New Roman" w:cs="Times New Roman"/>
          <w:sz w:val="24"/>
          <w:szCs w:val="24"/>
        </w:rPr>
        <w:t>službeno vozilo</w:t>
      </w:r>
      <w:r w:rsidR="007D3AF0">
        <w:rPr>
          <w:rFonts w:ascii="Times New Roman" w:hAnsi="Times New Roman" w:cs="Times New Roman"/>
          <w:sz w:val="24"/>
          <w:szCs w:val="24"/>
        </w:rPr>
        <w:t xml:space="preserve"> za terenske poslove</w:t>
      </w:r>
      <w:r w:rsidR="00694DCA">
        <w:rPr>
          <w:rFonts w:ascii="Times New Roman" w:hAnsi="Times New Roman" w:cs="Times New Roman"/>
          <w:sz w:val="24"/>
          <w:szCs w:val="24"/>
        </w:rPr>
        <w:t>.</w:t>
      </w:r>
    </w:p>
    <w:p w14:paraId="726725E6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1A84B60E" w14:textId="456EBF90" w:rsidR="004F6DF2" w:rsidRDefault="00C53FCD" w:rsidP="00A047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rashoda za </w:t>
      </w:r>
      <w:r w:rsidR="00C20246">
        <w:rPr>
          <w:rFonts w:ascii="Times New Roman" w:hAnsi="Times New Roman" w:cs="Times New Roman"/>
          <w:sz w:val="24"/>
          <w:szCs w:val="24"/>
        </w:rPr>
        <w:t>dodatna ulaganja na nefinancijskoj imovini</w:t>
      </w:r>
      <w:r w:rsidR="00582438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C20246">
        <w:rPr>
          <w:rFonts w:ascii="Times New Roman" w:hAnsi="Times New Roman" w:cs="Times New Roman"/>
          <w:sz w:val="24"/>
          <w:szCs w:val="24"/>
        </w:rPr>
        <w:t xml:space="preserve"> dodatno ulaganje na </w:t>
      </w:r>
      <w:r w:rsidR="00A0478D">
        <w:rPr>
          <w:rFonts w:ascii="Times New Roman" w:hAnsi="Times New Roman" w:cs="Times New Roman"/>
          <w:sz w:val="24"/>
          <w:szCs w:val="24"/>
        </w:rPr>
        <w:t xml:space="preserve">postojećem </w:t>
      </w:r>
      <w:r w:rsidR="00C20246">
        <w:rPr>
          <w:rFonts w:ascii="Times New Roman" w:hAnsi="Times New Roman" w:cs="Times New Roman"/>
          <w:sz w:val="24"/>
          <w:szCs w:val="24"/>
        </w:rPr>
        <w:t xml:space="preserve">putničkom pristaništu Ilok </w:t>
      </w:r>
      <w:r w:rsidR="00A0478D">
        <w:rPr>
          <w:rFonts w:ascii="Times New Roman" w:hAnsi="Times New Roman" w:cs="Times New Roman"/>
          <w:sz w:val="24"/>
          <w:szCs w:val="24"/>
        </w:rPr>
        <w:t xml:space="preserve">za dogradnju novog pristupnog mosta. </w:t>
      </w:r>
      <w:r w:rsidR="00C20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8F772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3D002D48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D5F30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064C70A2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A28FCE" w14:textId="693061A8" w:rsidR="000D58E1" w:rsidRPr="00053D52" w:rsidRDefault="000D58E1" w:rsidP="00053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6273AE85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48DE9C" w14:textId="77777777" w:rsidR="002D0CC0" w:rsidRPr="002D0CC0" w:rsidRDefault="002D0CC0" w:rsidP="002D0CC0">
      <w:bookmarkStart w:id="3" w:name="_Toc135657524"/>
    </w:p>
    <w:p w14:paraId="1690E203" w14:textId="77777777" w:rsidR="0069302A" w:rsidRPr="00614260" w:rsidRDefault="000D58E1" w:rsidP="00036DEE">
      <w:pPr>
        <w:pStyle w:val="Heading1"/>
      </w:pPr>
      <w:r w:rsidRPr="00614260">
        <w:t>B I LJ E Š K E  U Z  O B R A Z A C  O B V E Z E</w:t>
      </w:r>
      <w:bookmarkEnd w:id="3"/>
    </w:p>
    <w:p w14:paraId="4F3B50AD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3192D08B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423B6703" w14:textId="74C78EF5" w:rsidR="00120925" w:rsidRPr="004F6DF2" w:rsidRDefault="00320A4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izvještajnog razdoblja iznos</w:t>
      </w:r>
      <w:r w:rsidR="007310FA">
        <w:rPr>
          <w:rFonts w:ascii="Times New Roman" w:hAnsi="Times New Roman" w:cs="Times New Roman"/>
          <w:sz w:val="24"/>
          <w:szCs w:val="24"/>
        </w:rPr>
        <w:t>i</w:t>
      </w:r>
      <w:r w:rsidR="00293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150.982,13 eura</w:t>
      </w:r>
      <w:r w:rsidR="002C1D16">
        <w:rPr>
          <w:rFonts w:ascii="Times New Roman" w:hAnsi="Times New Roman" w:cs="Times New Roman"/>
          <w:sz w:val="24"/>
          <w:szCs w:val="24"/>
        </w:rPr>
        <w:t>.</w:t>
      </w:r>
    </w:p>
    <w:p w14:paraId="2A633C6A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40B4BB34" w14:textId="3AE9CA9C" w:rsidR="00120925" w:rsidRPr="004F6DF2" w:rsidRDefault="00030ADB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Lučka uprava Vukovar nema dospjelih obveza. </w:t>
      </w:r>
    </w:p>
    <w:p w14:paraId="0AF0468D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14593BB7" w14:textId="2A19EB6F" w:rsidR="00053D52" w:rsidRDefault="001C7DE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u iznosu od 150.982,13 eura se odnose na međusobne </w:t>
      </w:r>
      <w:r w:rsidR="000A19F3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19F3">
        <w:rPr>
          <w:rFonts w:ascii="Times New Roman" w:hAnsi="Times New Roman" w:cs="Times New Roman"/>
          <w:sz w:val="24"/>
          <w:szCs w:val="24"/>
        </w:rPr>
        <w:t xml:space="preserve"> subjekata općeg proračuna (</w:t>
      </w:r>
      <w:r w:rsidR="00BA609E">
        <w:rPr>
          <w:rFonts w:ascii="Times New Roman" w:hAnsi="Times New Roman" w:cs="Times New Roman"/>
          <w:sz w:val="24"/>
          <w:szCs w:val="24"/>
        </w:rPr>
        <w:t xml:space="preserve">obveze za </w:t>
      </w:r>
      <w:r w:rsidR="000A19F3">
        <w:rPr>
          <w:rFonts w:ascii="Times New Roman" w:hAnsi="Times New Roman" w:cs="Times New Roman"/>
          <w:sz w:val="24"/>
          <w:szCs w:val="24"/>
        </w:rPr>
        <w:t>bolovanje na teret HZZO) u iznosu 80,71 eura, obvez</w:t>
      </w:r>
      <w:r w:rsidR="00BA609E">
        <w:rPr>
          <w:rFonts w:ascii="Times New Roman" w:hAnsi="Times New Roman" w:cs="Times New Roman"/>
          <w:sz w:val="24"/>
          <w:szCs w:val="24"/>
        </w:rPr>
        <w:t>e</w:t>
      </w:r>
      <w:r w:rsidR="000A19F3">
        <w:rPr>
          <w:rFonts w:ascii="Times New Roman" w:hAnsi="Times New Roman" w:cs="Times New Roman"/>
          <w:sz w:val="24"/>
          <w:szCs w:val="24"/>
        </w:rPr>
        <w:t xml:space="preserve"> za rashode poslovanja u iznosu 82.621,02 eura, ob</w:t>
      </w:r>
      <w:r w:rsidR="00BA609E">
        <w:rPr>
          <w:rFonts w:ascii="Times New Roman" w:hAnsi="Times New Roman" w:cs="Times New Roman"/>
          <w:sz w:val="24"/>
          <w:szCs w:val="24"/>
        </w:rPr>
        <w:t>veze</w:t>
      </w:r>
      <w:r w:rsidR="000A19F3">
        <w:rPr>
          <w:rFonts w:ascii="Times New Roman" w:hAnsi="Times New Roman" w:cs="Times New Roman"/>
          <w:sz w:val="24"/>
          <w:szCs w:val="24"/>
        </w:rPr>
        <w:t xml:space="preserve"> za nabavu nefinancijske imovine u iznosu 63.446,03 eura te obvez</w:t>
      </w:r>
      <w:r w:rsidR="00BA609E">
        <w:rPr>
          <w:rFonts w:ascii="Times New Roman" w:hAnsi="Times New Roman" w:cs="Times New Roman"/>
          <w:sz w:val="24"/>
          <w:szCs w:val="24"/>
        </w:rPr>
        <w:t xml:space="preserve">e </w:t>
      </w:r>
      <w:r w:rsidR="000A19F3">
        <w:rPr>
          <w:rFonts w:ascii="Times New Roman" w:hAnsi="Times New Roman" w:cs="Times New Roman"/>
          <w:sz w:val="24"/>
          <w:szCs w:val="24"/>
        </w:rPr>
        <w:t>za jamčevne pologe u iznosu 4.834,37 eura.</w:t>
      </w:r>
    </w:p>
    <w:p w14:paraId="17B0CBBB" w14:textId="77777777" w:rsidR="004F6DF2" w:rsidRPr="004F6DF2" w:rsidRDefault="004F6DF2" w:rsidP="004F6DF2">
      <w:pPr>
        <w:rPr>
          <w:rFonts w:ascii="Times New Roman" w:hAnsi="Times New Roman" w:cs="Times New Roman"/>
          <w:sz w:val="24"/>
          <w:szCs w:val="24"/>
        </w:rPr>
      </w:pPr>
    </w:p>
    <w:sectPr w:rsidR="004F6DF2" w:rsidRPr="004F6DF2" w:rsidSect="00036DEE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28F0" w14:textId="77777777" w:rsidR="00E75543" w:rsidRDefault="00E75543" w:rsidP="00CC75C5">
      <w:pPr>
        <w:spacing w:after="0" w:line="240" w:lineRule="auto"/>
      </w:pPr>
      <w:r>
        <w:separator/>
      </w:r>
    </w:p>
  </w:endnote>
  <w:endnote w:type="continuationSeparator" w:id="0">
    <w:p w14:paraId="42F9A84C" w14:textId="77777777" w:rsidR="00E75543" w:rsidRDefault="00E75543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255E16" w14:textId="77777777" w:rsidR="00CC75C5" w:rsidRDefault="00CC75C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B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7538E" w14:textId="77777777" w:rsidR="00CC75C5" w:rsidRDefault="00C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372A" w14:textId="77777777" w:rsidR="00E75543" w:rsidRDefault="00E75543" w:rsidP="00CC75C5">
      <w:pPr>
        <w:spacing w:after="0" w:line="240" w:lineRule="auto"/>
      </w:pPr>
      <w:r>
        <w:separator/>
      </w:r>
    </w:p>
  </w:footnote>
  <w:footnote w:type="continuationSeparator" w:id="0">
    <w:p w14:paraId="14A617DF" w14:textId="77777777" w:rsidR="00E75543" w:rsidRDefault="00E75543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0C8341B"/>
    <w:multiLevelType w:val="hybridMultilevel"/>
    <w:tmpl w:val="5C5818DC"/>
    <w:lvl w:ilvl="0" w:tplc="05AE21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88401805">
    <w:abstractNumId w:val="2"/>
  </w:num>
  <w:num w:numId="2" w16cid:durableId="626273782">
    <w:abstractNumId w:val="4"/>
  </w:num>
  <w:num w:numId="3" w16cid:durableId="1947737113">
    <w:abstractNumId w:val="1"/>
  </w:num>
  <w:num w:numId="4" w16cid:durableId="1032531895">
    <w:abstractNumId w:val="0"/>
  </w:num>
  <w:num w:numId="5" w16cid:durableId="208733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0ADB"/>
    <w:rsid w:val="00036DEE"/>
    <w:rsid w:val="00052D24"/>
    <w:rsid w:val="00053D52"/>
    <w:rsid w:val="00064C4E"/>
    <w:rsid w:val="000A0ED1"/>
    <w:rsid w:val="000A19F3"/>
    <w:rsid w:val="000C01F8"/>
    <w:rsid w:val="000C46F5"/>
    <w:rsid w:val="000D58E1"/>
    <w:rsid w:val="000E34B1"/>
    <w:rsid w:val="00120925"/>
    <w:rsid w:val="00140987"/>
    <w:rsid w:val="00147217"/>
    <w:rsid w:val="0016531D"/>
    <w:rsid w:val="00170E21"/>
    <w:rsid w:val="00181E1C"/>
    <w:rsid w:val="001822ED"/>
    <w:rsid w:val="001A2EC4"/>
    <w:rsid w:val="001A3630"/>
    <w:rsid w:val="001B5DD5"/>
    <w:rsid w:val="001C12D2"/>
    <w:rsid w:val="001C7DEA"/>
    <w:rsid w:val="001D47D4"/>
    <w:rsid w:val="001D4818"/>
    <w:rsid w:val="0020440F"/>
    <w:rsid w:val="00247719"/>
    <w:rsid w:val="00257F28"/>
    <w:rsid w:val="00285143"/>
    <w:rsid w:val="00291AE0"/>
    <w:rsid w:val="00293F9C"/>
    <w:rsid w:val="002C1D16"/>
    <w:rsid w:val="002D0CC0"/>
    <w:rsid w:val="00320A40"/>
    <w:rsid w:val="003260FD"/>
    <w:rsid w:val="00326B05"/>
    <w:rsid w:val="003657E3"/>
    <w:rsid w:val="003970FA"/>
    <w:rsid w:val="00397F1C"/>
    <w:rsid w:val="003B2AA0"/>
    <w:rsid w:val="003E53F1"/>
    <w:rsid w:val="003E53F7"/>
    <w:rsid w:val="003F0637"/>
    <w:rsid w:val="003F1ADC"/>
    <w:rsid w:val="004517C4"/>
    <w:rsid w:val="00455154"/>
    <w:rsid w:val="00464F13"/>
    <w:rsid w:val="004D4B36"/>
    <w:rsid w:val="004E2141"/>
    <w:rsid w:val="004F6DF2"/>
    <w:rsid w:val="00514F92"/>
    <w:rsid w:val="00562D57"/>
    <w:rsid w:val="0056373E"/>
    <w:rsid w:val="00582438"/>
    <w:rsid w:val="00595FFB"/>
    <w:rsid w:val="005B6F3D"/>
    <w:rsid w:val="005E02ED"/>
    <w:rsid w:val="00604D18"/>
    <w:rsid w:val="00614260"/>
    <w:rsid w:val="00615980"/>
    <w:rsid w:val="006239A8"/>
    <w:rsid w:val="0065033E"/>
    <w:rsid w:val="00680392"/>
    <w:rsid w:val="0069302A"/>
    <w:rsid w:val="00694DCA"/>
    <w:rsid w:val="006A7AD0"/>
    <w:rsid w:val="006C09BE"/>
    <w:rsid w:val="006C13AF"/>
    <w:rsid w:val="007310FA"/>
    <w:rsid w:val="007344FB"/>
    <w:rsid w:val="00787A19"/>
    <w:rsid w:val="007B573B"/>
    <w:rsid w:val="007D3AF0"/>
    <w:rsid w:val="007E53CC"/>
    <w:rsid w:val="0081286E"/>
    <w:rsid w:val="00880AC5"/>
    <w:rsid w:val="009130CA"/>
    <w:rsid w:val="00914103"/>
    <w:rsid w:val="009241B7"/>
    <w:rsid w:val="00926996"/>
    <w:rsid w:val="0093214F"/>
    <w:rsid w:val="009354B5"/>
    <w:rsid w:val="009432EA"/>
    <w:rsid w:val="00960A20"/>
    <w:rsid w:val="00981745"/>
    <w:rsid w:val="009B5BAC"/>
    <w:rsid w:val="009C5DD9"/>
    <w:rsid w:val="00A02DCB"/>
    <w:rsid w:val="00A0478D"/>
    <w:rsid w:val="00A971EC"/>
    <w:rsid w:val="00AA7CB1"/>
    <w:rsid w:val="00AB34C0"/>
    <w:rsid w:val="00AC71FF"/>
    <w:rsid w:val="00AE6A10"/>
    <w:rsid w:val="00B136F1"/>
    <w:rsid w:val="00B43FCD"/>
    <w:rsid w:val="00B55146"/>
    <w:rsid w:val="00B63C3D"/>
    <w:rsid w:val="00B77AFB"/>
    <w:rsid w:val="00BA609E"/>
    <w:rsid w:val="00BB72DD"/>
    <w:rsid w:val="00BE094F"/>
    <w:rsid w:val="00C20246"/>
    <w:rsid w:val="00C2749E"/>
    <w:rsid w:val="00C53FCD"/>
    <w:rsid w:val="00CA6112"/>
    <w:rsid w:val="00CC75C5"/>
    <w:rsid w:val="00CE3466"/>
    <w:rsid w:val="00D109AB"/>
    <w:rsid w:val="00D16CC0"/>
    <w:rsid w:val="00D649D7"/>
    <w:rsid w:val="00D77E9D"/>
    <w:rsid w:val="00D91326"/>
    <w:rsid w:val="00DB33D5"/>
    <w:rsid w:val="00DC2840"/>
    <w:rsid w:val="00DC7503"/>
    <w:rsid w:val="00DE371E"/>
    <w:rsid w:val="00DF18D5"/>
    <w:rsid w:val="00DF1F37"/>
    <w:rsid w:val="00DF7DBE"/>
    <w:rsid w:val="00E17893"/>
    <w:rsid w:val="00E265B2"/>
    <w:rsid w:val="00E434B0"/>
    <w:rsid w:val="00E54185"/>
    <w:rsid w:val="00E63B4F"/>
    <w:rsid w:val="00E75543"/>
    <w:rsid w:val="00EA0BB1"/>
    <w:rsid w:val="00EC58EA"/>
    <w:rsid w:val="00F2541C"/>
    <w:rsid w:val="00F877DD"/>
    <w:rsid w:val="00F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D7CF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0509-367C-4D61-8E44-AC94F668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Maria Mandarić</cp:lastModifiedBy>
  <cp:revision>102</cp:revision>
  <dcterms:created xsi:type="dcterms:W3CDTF">2025-03-28T09:11:00Z</dcterms:created>
  <dcterms:modified xsi:type="dcterms:W3CDTF">2025-04-10T09:38:00Z</dcterms:modified>
</cp:coreProperties>
</file>